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2" w:rsidRDefault="00B86E7A">
      <w:pPr>
        <w:spacing w:before="2" w:line="150" w:lineRule="exact"/>
        <w:rPr>
          <w:sz w:val="15"/>
          <w:szCs w:val="15"/>
        </w:rPr>
      </w:pPr>
      <w:r>
        <w:pict>
          <v:group id="_x0000_s1036" style="position:absolute;margin-left:611.5pt;margin-top:.25pt;width:.1pt;height:148.8pt;z-index:-251661312;mso-position-horizontal-relative:page;mso-position-vertical-relative:page" coordorigin="12230,5" coordsize="2,2976">
            <v:shape id="_x0000_s1037" style="position:absolute;left:12230;top:5;width:2;height:2976" coordorigin="12230,5" coordsize="0,2976" path="m12230,2981r,-2976e" filled="f" strokeweight=".24pt">
              <v:path arrowok="t"/>
            </v:shape>
            <w10:wrap anchorx="page" anchory="page"/>
          </v:group>
        </w:pict>
      </w:r>
      <w:r>
        <w:pict>
          <v:group id="_x0000_s1034" style="position:absolute;margin-left:611.4pt;margin-top:170.65pt;width:.1pt;height:100.55pt;z-index:-251660288;mso-position-horizontal-relative:page;mso-position-vertical-relative:page" coordorigin="12228,3413" coordsize="2,2011">
            <v:shape id="_x0000_s1035" style="position:absolute;left:12228;top:3413;width:2;height:2011" coordorigin="12228,3413" coordsize="0,2011" path="m12228,5424r,-2011e" filled="f" strokeweight=".24pt">
              <v:path arrowok="t"/>
            </v:shape>
            <w10:wrap anchorx="page" anchory="page"/>
          </v:group>
        </w:pict>
      </w:r>
      <w:r>
        <w:pict>
          <v:group id="_x0000_s1032" style="position:absolute;margin-left:611.3pt;margin-top:275.5pt;width:.1pt;height:84.5pt;z-index:-251659264;mso-position-horizontal-relative:page;mso-position-vertical-relative:page" coordorigin="12226,5510" coordsize="2,1690">
            <v:shape id="_x0000_s1033" style="position:absolute;left:12226;top:5510;width:2;height:1690" coordorigin="12226,5510" coordsize="0,1690" path="m12226,7200r,-1690e" filled="f" strokeweight=".24pt">
              <v:path arrowok="t"/>
            </v:shape>
            <w10:wrap anchorx="page" anchory="page"/>
          </v:group>
        </w:pict>
      </w:r>
      <w:r>
        <w:pict>
          <v:group id="_x0000_s1030" style="position:absolute;margin-left:611.15pt;margin-top:377.75pt;width:.1pt;height:37.7pt;z-index:-251658240;mso-position-horizontal-relative:page;mso-position-vertical-relative:page" coordorigin="12223,7555" coordsize="2,754">
            <v:shape id="_x0000_s1031" style="position:absolute;left:12223;top:7555;width:2;height:754" coordorigin="12223,7555" coordsize="0,754" path="m12223,8309r,-754e" filled="f" strokeweight=".24pt">
              <v:path arrowok="t"/>
            </v:shape>
            <w10:wrap anchorx="page" anchory="page"/>
          </v:group>
        </w:pict>
      </w:r>
      <w:r>
        <w:pict>
          <v:group id="_x0000_s1028" style="position:absolute;margin-left:611.5pt;margin-top:424.55pt;width:.1pt;height:210.7pt;z-index:-251657216;mso-position-horizontal-relative:page;mso-position-vertical-relative:page" coordorigin="12230,8491" coordsize="2,4214">
            <v:shape id="_x0000_s1029" style="position:absolute;left:12230;top:8491;width:2;height:4214" coordorigin="12230,8491" coordsize="0,4214" path="m12230,12706r,-4215e" filled="f" strokeweight=".24pt">
              <v:path arrowok="t"/>
            </v:shape>
            <w10:wrap anchorx="page" anchory="page"/>
          </v:group>
        </w:pict>
      </w:r>
      <w:r>
        <w:pict>
          <v:group id="_x0000_s1026" style="position:absolute;margin-left:.5pt;margin-top:622.55pt;width:.1pt;height:41.5pt;z-index:-251656192;mso-position-horizontal-relative:page;mso-position-vertical-relative:page" coordorigin="10,12451" coordsize="2,830">
            <v:shape id="_x0000_s1027" style="position:absolute;left:10;top:12451;width:2;height:830" coordorigin="10,12451" coordsize="0,830" path="m10,13282r,-831e" filled="f" strokeweight=".24pt">
              <v:path arrowok="t"/>
            </v:shape>
            <w10:wrap anchorx="page" anchory="page"/>
          </v:group>
        </w:pict>
      </w: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484BED">
      <w:pPr>
        <w:spacing w:before="50" w:line="470" w:lineRule="auto"/>
        <w:ind w:left="2736" w:right="2695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sz w:val="39"/>
          <w:szCs w:val="39"/>
        </w:rPr>
        <w:t>OPTIONAL</w:t>
      </w:r>
      <w:r>
        <w:rPr>
          <w:rFonts w:ascii="Arial" w:eastAsia="Arial" w:hAnsi="Arial" w:cs="Arial"/>
          <w:spacing w:val="26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SITE</w:t>
      </w:r>
      <w:r>
        <w:rPr>
          <w:rFonts w:ascii="Arial" w:eastAsia="Arial" w:hAnsi="Arial" w:cs="Arial"/>
          <w:spacing w:val="18"/>
          <w:sz w:val="39"/>
          <w:szCs w:val="39"/>
        </w:rPr>
        <w:t xml:space="preserve"> </w:t>
      </w:r>
      <w:r>
        <w:rPr>
          <w:rFonts w:ascii="Arial" w:eastAsia="Arial" w:hAnsi="Arial" w:cs="Arial"/>
          <w:sz w:val="39"/>
          <w:szCs w:val="39"/>
        </w:rPr>
        <w:t>VISIT</w:t>
      </w:r>
      <w:r>
        <w:rPr>
          <w:rFonts w:ascii="Arial" w:eastAsia="Arial" w:hAnsi="Arial" w:cs="Arial"/>
          <w:w w:val="101"/>
          <w:sz w:val="39"/>
          <w:szCs w:val="39"/>
        </w:rPr>
        <w:t xml:space="preserve"> </w:t>
      </w:r>
      <w:r w:rsidR="005A1885">
        <w:rPr>
          <w:rFonts w:ascii="Arial" w:eastAsia="Arial" w:hAnsi="Arial" w:cs="Arial"/>
          <w:sz w:val="39"/>
          <w:szCs w:val="39"/>
        </w:rPr>
        <w:t>I-5512</w:t>
      </w:r>
    </w:p>
    <w:p w:rsidR="001E7CA2" w:rsidRDefault="005A1885">
      <w:pPr>
        <w:spacing w:line="462" w:lineRule="exact"/>
        <w:ind w:left="4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w w:val="105"/>
          <w:sz w:val="42"/>
          <w:szCs w:val="42"/>
        </w:rPr>
        <w:t>Haywood</w:t>
      </w:r>
      <w:r w:rsidR="00484BED">
        <w:rPr>
          <w:rFonts w:ascii="Arial" w:eastAsia="Arial" w:hAnsi="Arial" w:cs="Arial"/>
          <w:spacing w:val="-31"/>
          <w:w w:val="105"/>
          <w:sz w:val="42"/>
          <w:szCs w:val="42"/>
        </w:rPr>
        <w:t xml:space="preserve"> </w:t>
      </w:r>
      <w:r w:rsidR="00484BED">
        <w:rPr>
          <w:rFonts w:ascii="Arial" w:eastAsia="Arial" w:hAnsi="Arial" w:cs="Arial"/>
          <w:w w:val="105"/>
          <w:sz w:val="42"/>
          <w:szCs w:val="42"/>
        </w:rPr>
        <w:t>County</w:t>
      </w: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before="12" w:line="240" w:lineRule="exact"/>
        <w:rPr>
          <w:sz w:val="24"/>
          <w:szCs w:val="24"/>
        </w:rPr>
      </w:pPr>
    </w:p>
    <w:p w:rsidR="001E7CA2" w:rsidRDefault="00484BED" w:rsidP="005A1885">
      <w:pPr>
        <w:pStyle w:val="BodyText"/>
        <w:tabs>
          <w:tab w:val="left" w:pos="2707"/>
        </w:tabs>
        <w:spacing w:line="339" w:lineRule="auto"/>
        <w:ind w:right="182" w:firstLine="19"/>
      </w:pPr>
      <w:r>
        <w:rPr>
          <w:w w:val="110"/>
        </w:rPr>
        <w:t>Notification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hereby</w:t>
      </w:r>
      <w:r>
        <w:rPr>
          <w:spacing w:val="-10"/>
          <w:w w:val="110"/>
        </w:rPr>
        <w:t xml:space="preserve"> </w:t>
      </w:r>
      <w:r>
        <w:rPr>
          <w:w w:val="110"/>
        </w:rPr>
        <w:t>given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17"/>
          <w:w w:val="110"/>
        </w:rPr>
        <w:t xml:space="preserve"> </w:t>
      </w:r>
      <w:r>
        <w:rPr>
          <w:w w:val="110"/>
        </w:rPr>
        <w:t>all</w:t>
      </w:r>
      <w:r>
        <w:rPr>
          <w:spacing w:val="3"/>
          <w:w w:val="110"/>
        </w:rPr>
        <w:t xml:space="preserve"> </w:t>
      </w:r>
      <w:r>
        <w:rPr>
          <w:w w:val="110"/>
        </w:rPr>
        <w:t>interested</w:t>
      </w:r>
      <w:r>
        <w:rPr>
          <w:spacing w:val="14"/>
          <w:w w:val="110"/>
        </w:rPr>
        <w:t xml:space="preserve"> </w:t>
      </w:r>
      <w:r>
        <w:rPr>
          <w:w w:val="110"/>
        </w:rPr>
        <w:t>contractors</w:t>
      </w:r>
      <w:r>
        <w:rPr>
          <w:spacing w:val="22"/>
          <w:w w:val="110"/>
        </w:rPr>
        <w:t xml:space="preserve"> </w:t>
      </w:r>
      <w:r>
        <w:rPr>
          <w:w w:val="110"/>
        </w:rPr>
        <w:t>will</w:t>
      </w:r>
      <w:r>
        <w:rPr>
          <w:w w:val="120"/>
        </w:rPr>
        <w:t xml:space="preserve"> </w:t>
      </w:r>
      <w:r>
        <w:rPr>
          <w:w w:val="110"/>
        </w:rPr>
        <w:t>have</w:t>
      </w:r>
      <w:r>
        <w:rPr>
          <w:spacing w:val="-14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opportunity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visit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 w:rsidR="00B02640">
        <w:rPr>
          <w:w w:val="110"/>
        </w:rPr>
        <w:t>Tunnel # 104</w:t>
      </w:r>
      <w:r>
        <w:rPr>
          <w:spacing w:val="6"/>
          <w:w w:val="110"/>
        </w:rPr>
        <w:t xml:space="preserve"> </w:t>
      </w:r>
      <w:r>
        <w:rPr>
          <w:w w:val="110"/>
        </w:rPr>
        <w:t>project</w:t>
      </w:r>
      <w:r>
        <w:rPr>
          <w:spacing w:val="12"/>
          <w:w w:val="110"/>
        </w:rPr>
        <w:t xml:space="preserve"> </w:t>
      </w:r>
      <w:r>
        <w:rPr>
          <w:w w:val="110"/>
        </w:rPr>
        <w:t>site</w:t>
      </w:r>
      <w:r>
        <w:rPr>
          <w:w w:val="108"/>
        </w:rPr>
        <w:t xml:space="preserve"> </w:t>
      </w:r>
      <w:r w:rsidR="00B86E7A">
        <w:rPr>
          <w:w w:val="108"/>
        </w:rPr>
        <w:t>with the right lane</w:t>
      </w:r>
      <w:bookmarkStart w:id="0" w:name="_GoBack"/>
      <w:bookmarkEnd w:id="0"/>
      <w:r w:rsidR="004B41C6">
        <w:rPr>
          <w:w w:val="108"/>
        </w:rPr>
        <w:t xml:space="preserve"> of the </w:t>
      </w:r>
      <w:r w:rsidR="005A1885">
        <w:rPr>
          <w:w w:val="108"/>
        </w:rPr>
        <w:t>tunnel closed to traffic on Wednesday October 8</w:t>
      </w:r>
      <w:r w:rsidR="005A1885" w:rsidRPr="005A1885">
        <w:rPr>
          <w:w w:val="108"/>
          <w:vertAlign w:val="superscript"/>
        </w:rPr>
        <w:t>th</w:t>
      </w:r>
      <w:r w:rsidR="005A1885">
        <w:rPr>
          <w:w w:val="108"/>
        </w:rPr>
        <w:t xml:space="preserve"> </w:t>
      </w:r>
      <w:r w:rsidR="005A1885">
        <w:rPr>
          <w:w w:val="110"/>
        </w:rPr>
        <w:t>between</w:t>
      </w:r>
      <w:r w:rsidR="005A1885">
        <w:rPr>
          <w:spacing w:val="5"/>
          <w:w w:val="110"/>
        </w:rPr>
        <w:t xml:space="preserve"> </w:t>
      </w:r>
      <w:r w:rsidR="005A1885" w:rsidRPr="004B41C6">
        <w:rPr>
          <w:w w:val="110"/>
        </w:rPr>
        <w:t>1</w:t>
      </w:r>
      <w:r w:rsidR="004B41C6" w:rsidRPr="004B41C6">
        <w:rPr>
          <w:w w:val="110"/>
        </w:rPr>
        <w:t>1</w:t>
      </w:r>
      <w:r w:rsidR="005A1885" w:rsidRPr="004B41C6">
        <w:rPr>
          <w:w w:val="110"/>
        </w:rPr>
        <w:t>:00</w:t>
      </w:r>
      <w:r w:rsidR="005A1885" w:rsidRPr="004B41C6">
        <w:rPr>
          <w:spacing w:val="-31"/>
          <w:w w:val="110"/>
        </w:rPr>
        <w:t xml:space="preserve"> </w:t>
      </w:r>
      <w:r w:rsidR="004B41C6" w:rsidRPr="004B41C6">
        <w:rPr>
          <w:w w:val="110"/>
        </w:rPr>
        <w:t>A</w:t>
      </w:r>
      <w:r w:rsidR="005A1885" w:rsidRPr="004B41C6">
        <w:rPr>
          <w:w w:val="110"/>
        </w:rPr>
        <w:t>M</w:t>
      </w:r>
      <w:r w:rsidR="005A1885">
        <w:rPr>
          <w:spacing w:val="-21"/>
          <w:w w:val="110"/>
        </w:rPr>
        <w:t xml:space="preserve"> </w:t>
      </w:r>
      <w:r w:rsidR="005A1885">
        <w:rPr>
          <w:w w:val="110"/>
        </w:rPr>
        <w:t>and</w:t>
      </w:r>
      <w:r w:rsidR="005A1885">
        <w:rPr>
          <w:spacing w:val="-6"/>
          <w:w w:val="110"/>
        </w:rPr>
        <w:t xml:space="preserve"> </w:t>
      </w:r>
      <w:r w:rsidR="004B41C6" w:rsidRPr="004B41C6">
        <w:rPr>
          <w:w w:val="110"/>
        </w:rPr>
        <w:t>1:0</w:t>
      </w:r>
      <w:r w:rsidR="005A1885" w:rsidRPr="004B41C6">
        <w:rPr>
          <w:w w:val="110"/>
        </w:rPr>
        <w:t>0</w:t>
      </w:r>
      <w:r w:rsidR="005A1885" w:rsidRPr="004B41C6">
        <w:rPr>
          <w:spacing w:val="-1"/>
          <w:w w:val="110"/>
        </w:rPr>
        <w:t xml:space="preserve"> </w:t>
      </w:r>
      <w:r w:rsidR="005A1885" w:rsidRPr="004B41C6">
        <w:rPr>
          <w:w w:val="110"/>
        </w:rPr>
        <w:t>PM</w:t>
      </w:r>
      <w:r w:rsidR="005A1885">
        <w:rPr>
          <w:w w:val="110"/>
        </w:rPr>
        <w:t>.</w:t>
      </w:r>
      <w:r>
        <w:rPr>
          <w:spacing w:val="8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site</w:t>
      </w:r>
      <w:r>
        <w:rPr>
          <w:spacing w:val="-4"/>
          <w:w w:val="110"/>
        </w:rPr>
        <w:t xml:space="preserve"> </w:t>
      </w:r>
      <w:r>
        <w:rPr>
          <w:w w:val="110"/>
        </w:rPr>
        <w:t>visit</w:t>
      </w:r>
      <w:r>
        <w:rPr>
          <w:spacing w:val="23"/>
          <w:w w:val="110"/>
        </w:rPr>
        <w:t xml:space="preserve"> </w:t>
      </w:r>
      <w:r>
        <w:rPr>
          <w:w w:val="110"/>
        </w:rPr>
        <w:t>opportunity</w:t>
      </w:r>
      <w:r>
        <w:rPr>
          <w:spacing w:val="34"/>
          <w:w w:val="110"/>
        </w:rPr>
        <w:t xml:space="preserve"> </w:t>
      </w:r>
      <w:r>
        <w:rPr>
          <w:w w:val="110"/>
        </w:rPr>
        <w:t>is</w:t>
      </w:r>
      <w:r>
        <w:rPr>
          <w:w w:val="98"/>
        </w:rPr>
        <w:t xml:space="preserve"> </w:t>
      </w:r>
      <w:r>
        <w:rPr>
          <w:w w:val="110"/>
        </w:rPr>
        <w:t>non-mandatory.</w:t>
      </w:r>
      <w:r>
        <w:rPr>
          <w:w w:val="110"/>
        </w:rPr>
        <w:tab/>
        <w:t>Note</w:t>
      </w:r>
      <w:r>
        <w:rPr>
          <w:spacing w:val="-38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hard</w:t>
      </w:r>
      <w:r>
        <w:rPr>
          <w:spacing w:val="-30"/>
          <w:w w:val="110"/>
        </w:rPr>
        <w:t xml:space="preserve"> </w:t>
      </w:r>
      <w:r>
        <w:rPr>
          <w:w w:val="110"/>
        </w:rPr>
        <w:t>hat,</w:t>
      </w:r>
      <w:r>
        <w:rPr>
          <w:spacing w:val="-34"/>
          <w:w w:val="110"/>
        </w:rPr>
        <w:t xml:space="preserve"> </w:t>
      </w:r>
      <w:r>
        <w:rPr>
          <w:w w:val="110"/>
        </w:rPr>
        <w:t>boots,</w:t>
      </w:r>
      <w:r>
        <w:rPr>
          <w:spacing w:val="-33"/>
          <w:w w:val="110"/>
        </w:rPr>
        <w:t xml:space="preserve"> </w:t>
      </w:r>
      <w:r>
        <w:rPr>
          <w:w w:val="110"/>
        </w:rPr>
        <w:t>safety</w:t>
      </w:r>
      <w:r>
        <w:rPr>
          <w:spacing w:val="-20"/>
          <w:w w:val="110"/>
        </w:rPr>
        <w:t xml:space="preserve"> </w:t>
      </w:r>
      <w:r>
        <w:rPr>
          <w:w w:val="110"/>
        </w:rPr>
        <w:t>glasses,</w:t>
      </w:r>
      <w:r w:rsidR="005A1885">
        <w:rPr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safety</w:t>
      </w:r>
      <w:r>
        <w:rPr>
          <w:spacing w:val="3"/>
          <w:w w:val="110"/>
        </w:rPr>
        <w:t xml:space="preserve"> </w:t>
      </w:r>
      <w:r>
        <w:rPr>
          <w:w w:val="110"/>
        </w:rPr>
        <w:t>vest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required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site</w:t>
      </w:r>
      <w:r>
        <w:rPr>
          <w:spacing w:val="-4"/>
          <w:w w:val="110"/>
        </w:rPr>
        <w:t xml:space="preserve"> </w:t>
      </w:r>
      <w:r>
        <w:rPr>
          <w:w w:val="110"/>
        </w:rPr>
        <w:t>visit.</w:t>
      </w:r>
      <w:r>
        <w:rPr>
          <w:spacing w:val="6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 w:rsidR="004B41C6">
        <w:rPr>
          <w:w w:val="110"/>
        </w:rPr>
        <w:t xml:space="preserve">parking </w:t>
      </w:r>
      <w:r>
        <w:rPr>
          <w:w w:val="110"/>
        </w:rPr>
        <w:t>location</w:t>
      </w:r>
      <w:r>
        <w:rPr>
          <w:spacing w:val="-12"/>
          <w:w w:val="110"/>
        </w:rPr>
        <w:t xml:space="preserve"> </w:t>
      </w:r>
      <w:r w:rsidR="005A1885">
        <w:rPr>
          <w:w w:val="110"/>
        </w:rPr>
        <w:t>is</w:t>
      </w:r>
      <w:r w:rsidR="004B41C6">
        <w:rPr>
          <w:w w:val="110"/>
        </w:rPr>
        <w:t xml:space="preserve"> at the east end of the tunnel entrance. Enter the paved pullout on the right at the opening in the guardrail.</w:t>
      </w:r>
    </w:p>
    <w:p w:rsidR="001E7CA2" w:rsidRDefault="001E7CA2">
      <w:pPr>
        <w:spacing w:before="7" w:line="100" w:lineRule="exact"/>
        <w:rPr>
          <w:sz w:val="10"/>
          <w:szCs w:val="1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p w:rsidR="001E7CA2" w:rsidRDefault="001E7CA2">
      <w:pPr>
        <w:spacing w:line="200" w:lineRule="exact"/>
        <w:rPr>
          <w:sz w:val="20"/>
          <w:szCs w:val="20"/>
        </w:rPr>
      </w:pPr>
    </w:p>
    <w:sectPr w:rsidR="001E7CA2">
      <w:type w:val="continuous"/>
      <w:pgSz w:w="12240" w:h="15840"/>
      <w:pgMar w:top="14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7CA2"/>
    <w:rsid w:val="001E7CA2"/>
    <w:rsid w:val="00484BED"/>
    <w:rsid w:val="004B41C6"/>
    <w:rsid w:val="005A1885"/>
    <w:rsid w:val="00B02640"/>
    <w:rsid w:val="00B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hanging="10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Awarded</Let_x0020_Status>
    <IconOverlay xmlns="http://schemas.microsoft.com/sharepoint/v4" xsi:nil="true"/>
    <Let_x0020_Date xmlns="16f00c2e-ac5c-418b-9f13-a0771dbd417d">2014-10-21T04:00:00+00:00</Let_x0020_Date>
    <RoutingRuleDescription xmlns="http://schemas.microsoft.com/sharepoint/v3">Optional Site Visit for I-5512 C203601</RoutingRuleDescription>
    <Letting_x0020_Document_x0020_Type xmlns="16f00c2e-ac5c-418b-9f13-a0771dbd417d">PreBid Conferences</Letting_x0020_Document_x0020_Type>
    <_dlc_DocId xmlns="16f00c2e-ac5c-418b-9f13-a0771dbd417d">CONNECT-395-6439</_dlc_DocId>
    <_dlc_DocIdUrl xmlns="16f00c2e-ac5c-418b-9f13-a0771dbd417d">
      <Url>https://connect16.ncdot.gov/letting/_layouts/DocIdRedir.aspx?ID=CONNECT-395-6439</Url>
      <Description>CONNECT-395-6439</Description>
    </_dlc_DocIdUrl>
    <URL xmlns="http://schemas.microsoft.com/sharepoint/v3">
      <Url xsi:nil="true"/>
      <Description xsi:nil="true"/>
    </URL>
    <County xmlns="084f7c45-40c1-4552-b9db-b0297b44ff26">Haywood</County>
    <Division xmlns="084f7c45-40c1-4552-b9db-b0297b44ff26">Central</Division>
    <LetDivision xmlns="a9741ecc-a006-4936-bbb1-79f29f7b6542">Central</LetDivision>
    <Let_x0020_WF xmlns="1684af7b-c84c-40c3-9bce-b38a0b467a3e" xsi:nil="true"/>
    <CentralLettingUpdateWF xmlns="b83c2813-b998-42c1-89d0-3aa0cfe3a71b">
      <Url xsi:nil="true"/>
      <Description xsi:nil="true"/>
    </CentralLettingUpdateWF>
    <lettingContract xmlns="16f00c2e-ac5c-418b-9f13-a0771dbd41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3ECC4B98E92FCB479357AE68737D7057" ma:contentTypeVersion="869" ma:contentTypeDescription="Document Content type for Bidding/Letting libraries." ma:contentTypeScope="" ma:versionID="b7cde35c113144e90ee86c9a76083e39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084f7c45-40c1-4552-b9db-b0297b44ff26" xmlns:ns4="http://schemas.microsoft.com/sharepoint/v4" xmlns:ns5="a9741ecc-a006-4936-bbb1-79f29f7b6542" xmlns:ns6="b83c2813-b998-42c1-89d0-3aa0cfe3a71b" xmlns:ns7="1684af7b-c84c-40c3-9bce-b38a0b467a3e" targetNamespace="http://schemas.microsoft.com/office/2006/metadata/properties" ma:root="true" ma:fieldsID="a451ab4b145f34c6b78bb2a2bf4787aa" ns1:_="" ns2:_="" ns3:_="" ns4:_="" ns5:_="" ns6:_="" ns7:_="">
    <xsd:import namespace="http://schemas.microsoft.com/sharepoint/v3"/>
    <xsd:import namespace="16f00c2e-ac5c-418b-9f13-a0771dbd417d"/>
    <xsd:import namespace="084f7c45-40c1-4552-b9db-b0297b44ff26"/>
    <xsd:import namespace="http://schemas.microsoft.com/sharepoint/v4"/>
    <xsd:import namespace="a9741ecc-a006-4936-bbb1-79f29f7b6542"/>
    <xsd:import namespace="b83c2813-b998-42c1-89d0-3aa0cfe3a71b"/>
    <xsd:import namespace="1684af7b-c84c-40c3-9bce-b38a0b467a3e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/>
                <xsd:element ref="ns2:lettingContract" minOccurs="0"/>
                <xsd:element ref="ns3:County" minOccurs="0"/>
                <xsd:element ref="ns2:Let_x0020_Status" minOccurs="0"/>
                <xsd:element ref="ns1:URL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5:SharedWithUsers" minOccurs="0"/>
                <xsd:element ref="ns5:LetDivision" minOccurs="0"/>
                <xsd:element ref="ns6:CentralLettingUpdateWF" minOccurs="0"/>
                <xsd:element ref="ns7:Let_x0020_WF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dexed="true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eBid Conference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BSX File"/>
          <xsd:enumeration value="EBSX Addendum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ma:displayName="Let Date" ma:description="Project letting date" ma:format="DateOnly" ma:indexed="true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amance"/>
                        <xsd:enumeration value="Alexander"/>
                        <xsd:enumeration value="Alleghany"/>
                        <xsd:enumeration value="Anson"/>
                        <xsd:enumeration value="Ashe"/>
                        <xsd:enumeration value="Avery"/>
                        <xsd:enumeration value="Beaufort"/>
                        <xsd:enumeration value="Bertie"/>
                        <xsd:enumeration value="Bladen"/>
                        <xsd:enumeration value="Brunswick"/>
                        <xsd:enumeration value="Buncombe"/>
                        <xsd:enumeration value="Burke"/>
                        <xsd:enumeration value="Cabarrus"/>
                        <xsd:enumeration value="Caldwell"/>
                        <xsd:enumeration value="Camden"/>
                        <xsd:enumeration value="Carteret"/>
                        <xsd:enumeration value="Caswell"/>
                        <xsd:enumeration value="Catawba"/>
                        <xsd:enumeration value="Chatham"/>
                        <xsd:enumeration value="Cherokee"/>
                        <xsd:enumeration value="Chowan"/>
                        <xsd:enumeration value="Clay"/>
                        <xsd:enumeration value="Cleveland"/>
                        <xsd:enumeration value="Columbus"/>
                        <xsd:enumeration value="Craven"/>
                        <xsd:enumeration value="Cumberland"/>
                        <xsd:enumeration value="Currituck"/>
                        <xsd:enumeration value="Dare"/>
                        <xsd:enumeration value="Davidson"/>
                        <xsd:enumeration value="Davie"/>
                        <xsd:enumeration value="Duplin"/>
                        <xsd:enumeration value="Durham"/>
                        <xsd:enumeration value="Edgecombe"/>
                        <xsd:enumeration value="Forsyth"/>
                        <xsd:enumeration value="Franklin"/>
                        <xsd:enumeration value="Gaston"/>
                        <xsd:enumeration value="Gates"/>
                        <xsd:enumeration value="Graham"/>
                        <xsd:enumeration value="Granville"/>
                        <xsd:enumeration value="Greene"/>
                        <xsd:enumeration value="Guilford"/>
                        <xsd:enumeration value="Halifax"/>
                        <xsd:enumeration value="Harnett"/>
                        <xsd:enumeration value="Haywood"/>
                        <xsd:enumeration value="Henderson"/>
                        <xsd:enumeration value="Hertford"/>
                        <xsd:enumeration value="Hoke"/>
                        <xsd:enumeration value="Hyde"/>
                        <xsd:enumeration value="Iredell"/>
                        <xsd:enumeration value="Jackson"/>
                        <xsd:enumeration value="Johnston"/>
                        <xsd:enumeration value="Jones"/>
                        <xsd:enumeration value="Lee"/>
                        <xsd:enumeration value="Lenoir"/>
                        <xsd:enumeration value="Lincoln"/>
                        <xsd:enumeration value="Macon"/>
                        <xsd:enumeration value="Madison"/>
                        <xsd:enumeration value="Martin"/>
                        <xsd:enumeration value="McDowell"/>
                        <xsd:enumeration value="Mecklenburg"/>
                        <xsd:enumeration value="Mitchell"/>
                        <xsd:enumeration value="Montgomery"/>
                        <xsd:enumeration value="Moore"/>
                        <xsd:enumeration value="Nash"/>
                        <xsd:enumeration value="New Hanover"/>
                        <xsd:enumeration value="Northampton"/>
                        <xsd:enumeration value="Onslow"/>
                        <xsd:enumeration value="Orange"/>
                        <xsd:enumeration value="Pamlico"/>
                        <xsd:enumeration value="Pasquotank"/>
                        <xsd:enumeration value="Pender"/>
                        <xsd:enumeration value="Perquimans"/>
                        <xsd:enumeration value="Person"/>
                        <xsd:enumeration value="Pitt"/>
                        <xsd:enumeration value="Polk"/>
                        <xsd:enumeration value="Randolph"/>
                        <xsd:enumeration value="Richmond"/>
                        <xsd:enumeration value="Robeson"/>
                        <xsd:enumeration value="Rockingham"/>
                        <xsd:enumeration value="Rowan"/>
                        <xsd:enumeration value="Rutherford"/>
                        <xsd:enumeration value="Sampson"/>
                        <xsd:enumeration value="Scotland"/>
                        <xsd:enumeration value="Stanly"/>
                        <xsd:enumeration value="Stokes"/>
                        <xsd:enumeration value="Surry"/>
                        <xsd:enumeration value="Swain"/>
                        <xsd:enumeration value="Transylvania"/>
                        <xsd:enumeration value="Tyrrell"/>
                        <xsd:enumeration value="Union"/>
                        <xsd:enumeration value="Vance"/>
                        <xsd:enumeration value="Wake"/>
                        <xsd:enumeration value="Warren"/>
                        <xsd:enumeration value="Washington"/>
                        <xsd:enumeration value="Watauga"/>
                        <xsd:enumeration value="Wayne"/>
                        <xsd:enumeration value="Wilkes"/>
                        <xsd:enumeration value="Wilson"/>
                        <xsd:enumeration value="Yadkin"/>
                        <xsd:enumeration value="Yance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ivision" ma:index="24" nillable="true" ma:displayName="Division" ma:format="Dropdown" ma:internalName="Divisio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tDivision" ma:index="19" nillable="true" ma:displayName="LetDivision" ma:default="Central" ma:format="Dropdown" ma:internalName="LetDivisio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2813-b998-42c1-89d0-3aa0cfe3a71b" elementFormDefault="qualified">
    <xsd:import namespace="http://schemas.microsoft.com/office/2006/documentManagement/types"/>
    <xsd:import namespace="http://schemas.microsoft.com/office/infopath/2007/PartnerControls"/>
    <xsd:element name="CentralLettingUpdateWF" ma:index="21" nillable="true" ma:displayName="CentralLettingUpdateWF" ma:internalName="CentralLetting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af7b-c84c-40c3-9bce-b38a0b467a3e" elementFormDefault="qualified">
    <xsd:import namespace="http://schemas.microsoft.com/office/2006/documentManagement/types"/>
    <xsd:import namespace="http://schemas.microsoft.com/office/infopath/2007/PartnerControls"/>
    <xsd:element name="Let_x0020_WF" ma:index="23" nillable="true" ma:displayName="Let WF" ma:internalName="Let_x0020_WF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B8BBAD45-2F92-4EDA-B67B-1D7D42421AB5}"/>
</file>

<file path=customXml/itemProps2.xml><?xml version="1.0" encoding="utf-8"?>
<ds:datastoreItem xmlns:ds="http://schemas.openxmlformats.org/officeDocument/2006/customXml" ds:itemID="{3C310C1C-EBE2-4526-81FA-0C7DB49C99EC}"/>
</file>

<file path=customXml/itemProps3.xml><?xml version="1.0" encoding="utf-8"?>
<ds:datastoreItem xmlns:ds="http://schemas.openxmlformats.org/officeDocument/2006/customXml" ds:itemID="{3CB10A32-9E5A-4BE0-9CB3-0CAF1C5C87F9}"/>
</file>

<file path=customXml/itemProps4.xml><?xml version="1.0" encoding="utf-8"?>
<ds:datastoreItem xmlns:ds="http://schemas.openxmlformats.org/officeDocument/2006/customXml" ds:itemID="{0436B3B0-897F-4427-A0AB-A0CC0E805B61}"/>
</file>

<file path=customXml/itemProps5.xml><?xml version="1.0" encoding="utf-8"?>
<ds:datastoreItem xmlns:ds="http://schemas.openxmlformats.org/officeDocument/2006/customXml" ds:itemID="{B2E8C098-5010-44EF-BDC5-AA8156199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Company>N.C. Dept. of Transportation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Gay, Jonathan A</cp:lastModifiedBy>
  <cp:revision>6</cp:revision>
  <dcterms:created xsi:type="dcterms:W3CDTF">2013-05-24T09:16:00Z</dcterms:created>
  <dcterms:modified xsi:type="dcterms:W3CDTF">2014-09-30T19:37:00Z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2013-05-24T00:00:00Z</vt:filetime>
  </property>
  <property fmtid="{D5CDD505-2E9C-101B-9397-08002B2CF9AE}" pid="4" name="ContentTypeId">
    <vt:lpwstr>0x010100C52D65420FA22143A3C5E4428997D5DD003ECC4B98E92FCB479357AE68737D7057</vt:lpwstr>
  </property>
  <property fmtid="{D5CDD505-2E9C-101B-9397-08002B2CF9AE}" pid="5" name="_dlc_DocIdItemGuid">
    <vt:lpwstr>dabfab66-2de8-42f8-82ea-c5982442c3ec</vt:lpwstr>
  </property>
  <property fmtid="{D5CDD505-2E9C-101B-9397-08002B2CF9AE}" pid="6" name="_docset_NoMedatataSyncRequired">
    <vt:lpwstr>False</vt:lpwstr>
  </property>
  <property fmtid="{D5CDD505-2E9C-101B-9397-08002B2CF9AE}" pid="7" name="Order">
    <vt:r8>643900</vt:r8>
  </property>
  <property fmtid="{D5CDD505-2E9C-101B-9397-08002B2CF9AE}" pid="8" name="LetDivision">
    <vt:lpwstr>Central</vt:lpwstr>
  </property>
</Properties>
</file>